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F6" w:rsidRDefault="005265F6" w:rsidP="00790341">
      <w:pPr>
        <w:tabs>
          <w:tab w:val="left" w:pos="7513"/>
        </w:tabs>
        <w:rPr>
          <w:b/>
          <w:sz w:val="28"/>
          <w:szCs w:val="28"/>
        </w:rPr>
      </w:pPr>
    </w:p>
    <w:p w:rsidR="00DB43C6" w:rsidRDefault="00DB43C6" w:rsidP="00DB43C6">
      <w:pPr>
        <w:pStyle w:val="3"/>
        <w:ind w:left="0"/>
        <w:textAlignment w:val="baseline"/>
        <w:rPr>
          <w:szCs w:val="28"/>
        </w:rPr>
      </w:pPr>
      <w:r w:rsidRPr="00B85F0B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B85F0B">
        <w:rPr>
          <w:szCs w:val="28"/>
        </w:rPr>
        <w:t xml:space="preserve">оложения «Об </w:t>
      </w:r>
    </w:p>
    <w:p w:rsidR="00DB43C6" w:rsidRDefault="00DB43C6" w:rsidP="00DB43C6">
      <w:pPr>
        <w:pStyle w:val="3"/>
        <w:ind w:left="0"/>
        <w:textAlignment w:val="baseline"/>
        <w:rPr>
          <w:szCs w:val="28"/>
        </w:rPr>
      </w:pPr>
      <w:r w:rsidRPr="00B85F0B">
        <w:rPr>
          <w:szCs w:val="28"/>
        </w:rPr>
        <w:t>установлении порядка</w:t>
      </w:r>
      <w:r>
        <w:rPr>
          <w:szCs w:val="28"/>
        </w:rPr>
        <w:t xml:space="preserve"> </w:t>
      </w:r>
      <w:r w:rsidRPr="00B85F0B">
        <w:rPr>
          <w:szCs w:val="28"/>
        </w:rPr>
        <w:t xml:space="preserve">создания и </w:t>
      </w:r>
    </w:p>
    <w:p w:rsidR="00DB43C6" w:rsidRDefault="00DB43C6" w:rsidP="00DB43C6">
      <w:pPr>
        <w:pStyle w:val="3"/>
        <w:ind w:left="0"/>
        <w:textAlignment w:val="baseline"/>
        <w:rPr>
          <w:szCs w:val="28"/>
        </w:rPr>
      </w:pPr>
      <w:r w:rsidRPr="00B85F0B">
        <w:rPr>
          <w:szCs w:val="28"/>
        </w:rPr>
        <w:t xml:space="preserve">использования парковок (парковочных </w:t>
      </w:r>
    </w:p>
    <w:p w:rsidR="00DB43C6" w:rsidRDefault="00DB43C6" w:rsidP="00DB43C6">
      <w:pPr>
        <w:pStyle w:val="3"/>
        <w:ind w:left="0"/>
        <w:textAlignment w:val="baseline"/>
        <w:rPr>
          <w:szCs w:val="28"/>
        </w:rPr>
      </w:pPr>
      <w:r w:rsidRPr="00B85F0B">
        <w:rPr>
          <w:szCs w:val="28"/>
        </w:rPr>
        <w:t>мест),</w:t>
      </w:r>
      <w:r>
        <w:rPr>
          <w:szCs w:val="28"/>
        </w:rPr>
        <w:t xml:space="preserve"> </w:t>
      </w:r>
      <w:r w:rsidRPr="00B85F0B">
        <w:rPr>
          <w:szCs w:val="28"/>
        </w:rPr>
        <w:t xml:space="preserve">расположенных на автомобильных </w:t>
      </w:r>
    </w:p>
    <w:p w:rsidR="00DB43C6" w:rsidRDefault="00DB43C6" w:rsidP="00DB43C6">
      <w:pPr>
        <w:pStyle w:val="3"/>
        <w:ind w:left="0"/>
        <w:textAlignment w:val="baseline"/>
        <w:rPr>
          <w:szCs w:val="28"/>
        </w:rPr>
      </w:pPr>
      <w:r w:rsidRPr="00B85F0B">
        <w:rPr>
          <w:szCs w:val="28"/>
        </w:rPr>
        <w:t>дорогах муниципа</w:t>
      </w:r>
      <w:r>
        <w:rPr>
          <w:szCs w:val="28"/>
        </w:rPr>
        <w:t xml:space="preserve">льного образования </w:t>
      </w:r>
    </w:p>
    <w:p w:rsidR="00DB43C6" w:rsidRPr="00B85F0B" w:rsidRDefault="00DB43C6" w:rsidP="00DB43C6">
      <w:pPr>
        <w:pStyle w:val="3"/>
        <w:ind w:left="0"/>
        <w:textAlignment w:val="baseline"/>
        <w:rPr>
          <w:szCs w:val="28"/>
        </w:rPr>
      </w:pPr>
      <w:r>
        <w:rPr>
          <w:szCs w:val="28"/>
        </w:rPr>
        <w:t>город Аркадак ».</w:t>
      </w:r>
    </w:p>
    <w:p w:rsidR="00DB43C6" w:rsidRDefault="00DB43C6" w:rsidP="00DB43C6">
      <w:pPr>
        <w:ind w:right="4252"/>
        <w:rPr>
          <w:b/>
          <w:sz w:val="28"/>
        </w:rPr>
      </w:pPr>
    </w:p>
    <w:p w:rsidR="00DB43C6" w:rsidRDefault="00DB43C6" w:rsidP="00DB43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1F98">
        <w:rPr>
          <w:sz w:val="28"/>
          <w:szCs w:val="28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атьей </w:t>
      </w:r>
      <w:r w:rsidRPr="00F91F98">
        <w:rPr>
          <w:sz w:val="28"/>
          <w:szCs w:val="28"/>
        </w:rPr>
        <w:t>13 Федерального закона от 08.11.2007</w:t>
      </w:r>
      <w:r>
        <w:rPr>
          <w:sz w:val="28"/>
          <w:szCs w:val="28"/>
        </w:rPr>
        <w:t xml:space="preserve"> </w:t>
      </w:r>
      <w:r w:rsidRPr="00F91F9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257-ФЗ </w:t>
      </w:r>
      <w:r w:rsidRPr="00F91F98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</w:t>
      </w:r>
      <w:r>
        <w:rPr>
          <w:sz w:val="28"/>
          <w:szCs w:val="28"/>
        </w:rPr>
        <w:t xml:space="preserve">муниципального образования город Аркадак </w:t>
      </w:r>
      <w:r w:rsidRPr="00F91F98">
        <w:rPr>
          <w:sz w:val="28"/>
          <w:szCs w:val="28"/>
        </w:rPr>
        <w:t xml:space="preserve">Аркадакского муниципального района, </w:t>
      </w:r>
      <w:r w:rsidRPr="001D7963">
        <w:rPr>
          <w:sz w:val="28"/>
          <w:szCs w:val="28"/>
        </w:rPr>
        <w:t xml:space="preserve">Совет муниципального образования город Аркадак </w:t>
      </w:r>
      <w:r>
        <w:rPr>
          <w:sz w:val="28"/>
          <w:szCs w:val="28"/>
        </w:rPr>
        <w:t>РЕШАЕТ</w:t>
      </w:r>
      <w:r w:rsidRPr="001D7963">
        <w:rPr>
          <w:sz w:val="28"/>
          <w:szCs w:val="28"/>
        </w:rPr>
        <w:t>:</w:t>
      </w:r>
    </w:p>
    <w:p w:rsidR="00DB43C6" w:rsidRPr="00B540A2" w:rsidRDefault="00DB43C6" w:rsidP="00DB43C6">
      <w:pPr>
        <w:pStyle w:val="ac"/>
        <w:spacing w:line="240" w:lineRule="auto"/>
        <w:ind w:firstLine="0"/>
        <w:rPr>
          <w:sz w:val="24"/>
          <w:szCs w:val="24"/>
        </w:rPr>
      </w:pPr>
      <w:r>
        <w:rPr>
          <w:szCs w:val="28"/>
        </w:rPr>
        <w:tab/>
        <w:t>1. Утвердить Положение «Об установлении порядка создания и использования парковок (парковочных мест), расположенных на автомобильных дорогах муниципального образования город Аркадак» (прилагается).</w:t>
      </w:r>
    </w:p>
    <w:p w:rsidR="00DB43C6" w:rsidRDefault="00DB43C6" w:rsidP="00DB43C6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2. Настоящее решение вступает в силу со дня его обнародования.</w:t>
      </w:r>
    </w:p>
    <w:p w:rsidR="00DB43C6" w:rsidRDefault="00DB43C6" w:rsidP="00DB43C6">
      <w:pPr>
        <w:rPr>
          <w:b/>
          <w:sz w:val="28"/>
          <w:szCs w:val="28"/>
        </w:rPr>
      </w:pPr>
    </w:p>
    <w:p w:rsidR="00DB43C6" w:rsidRDefault="00DB43C6" w:rsidP="00DB43C6">
      <w:pPr>
        <w:rPr>
          <w:b/>
          <w:sz w:val="28"/>
          <w:szCs w:val="28"/>
        </w:rPr>
      </w:pPr>
    </w:p>
    <w:p w:rsidR="00DB43C6" w:rsidRDefault="00DB43C6" w:rsidP="00DB43C6">
      <w:pPr>
        <w:rPr>
          <w:b/>
          <w:sz w:val="28"/>
          <w:szCs w:val="28"/>
        </w:rPr>
      </w:pPr>
    </w:p>
    <w:p w:rsidR="00DB43C6" w:rsidRDefault="00DB43C6" w:rsidP="00DB43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DB43C6" w:rsidRDefault="00DB43C6" w:rsidP="00DB43C6">
      <w:pPr>
        <w:tabs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 Аркадак</w:t>
      </w:r>
      <w:r>
        <w:rPr>
          <w:b/>
          <w:sz w:val="28"/>
          <w:szCs w:val="28"/>
        </w:rPr>
        <w:tab/>
        <w:t>А.В. Оваденков</w:t>
      </w:r>
    </w:p>
    <w:p w:rsidR="00DB43C6" w:rsidRDefault="00DB43C6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Pr="00781A32" w:rsidRDefault="00882F64" w:rsidP="00882F64">
      <w:pPr>
        <w:ind w:left="5670"/>
        <w:rPr>
          <w:b/>
          <w:sz w:val="28"/>
          <w:szCs w:val="28"/>
        </w:rPr>
      </w:pPr>
      <w:r w:rsidRPr="00781A32">
        <w:rPr>
          <w:b/>
          <w:sz w:val="28"/>
          <w:szCs w:val="28"/>
        </w:rPr>
        <w:lastRenderedPageBreak/>
        <w:t xml:space="preserve">Приложение к </w:t>
      </w:r>
      <w:r>
        <w:rPr>
          <w:b/>
          <w:sz w:val="28"/>
          <w:szCs w:val="28"/>
        </w:rPr>
        <w:t xml:space="preserve">решению </w:t>
      </w:r>
      <w:r w:rsidRPr="00781A32">
        <w:rPr>
          <w:b/>
          <w:sz w:val="28"/>
          <w:szCs w:val="28"/>
        </w:rPr>
        <w:t xml:space="preserve">Совета МО г. Аркадак Аркадакского муниципального района </w:t>
      </w:r>
    </w:p>
    <w:p w:rsidR="00882F64" w:rsidRPr="00781A32" w:rsidRDefault="00882F64" w:rsidP="00882F64">
      <w:pPr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81A32">
        <w:rPr>
          <w:b/>
          <w:sz w:val="28"/>
          <w:szCs w:val="28"/>
        </w:rPr>
        <w:t>________________№________</w:t>
      </w:r>
    </w:p>
    <w:p w:rsidR="00882F64" w:rsidRPr="00ED78CD" w:rsidRDefault="00882F64" w:rsidP="00882F64">
      <w:pPr>
        <w:jc w:val="both"/>
        <w:rPr>
          <w:sz w:val="28"/>
          <w:szCs w:val="28"/>
        </w:rPr>
      </w:pPr>
    </w:p>
    <w:p w:rsidR="00882F64" w:rsidRPr="00ED78CD" w:rsidRDefault="00882F64" w:rsidP="00882F64">
      <w:pPr>
        <w:jc w:val="both"/>
        <w:rPr>
          <w:sz w:val="28"/>
          <w:szCs w:val="28"/>
        </w:rPr>
      </w:pPr>
    </w:p>
    <w:p w:rsidR="00882F64" w:rsidRPr="00B85F0B" w:rsidRDefault="00882F64" w:rsidP="00882F64">
      <w:pPr>
        <w:pStyle w:val="a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5F0B">
        <w:rPr>
          <w:rStyle w:val="ae"/>
          <w:sz w:val="28"/>
          <w:szCs w:val="28"/>
          <w:bdr w:val="none" w:sz="0" w:space="0" w:color="auto" w:frame="1"/>
        </w:rPr>
        <w:t>Положение</w:t>
      </w:r>
    </w:p>
    <w:p w:rsidR="00882F64" w:rsidRPr="00B85F0B" w:rsidRDefault="00882F64" w:rsidP="00882F64">
      <w:pPr>
        <w:jc w:val="center"/>
        <w:textAlignment w:val="baseline"/>
        <w:rPr>
          <w:sz w:val="28"/>
          <w:szCs w:val="28"/>
        </w:rPr>
      </w:pPr>
      <w:r w:rsidRPr="00B85F0B">
        <w:rPr>
          <w:rStyle w:val="ae"/>
          <w:sz w:val="28"/>
          <w:szCs w:val="28"/>
          <w:bdr w:val="none" w:sz="0" w:space="0" w:color="auto" w:frame="1"/>
        </w:rPr>
        <w:t>Об установлении порядка создания и использования парковок</w:t>
      </w:r>
      <w:r>
        <w:rPr>
          <w:rStyle w:val="ae"/>
          <w:sz w:val="28"/>
          <w:szCs w:val="28"/>
          <w:bdr w:val="none" w:sz="0" w:space="0" w:color="auto" w:frame="1"/>
        </w:rPr>
        <w:t xml:space="preserve"> </w:t>
      </w:r>
      <w:r w:rsidRPr="00B85F0B">
        <w:rPr>
          <w:rStyle w:val="ae"/>
          <w:sz w:val="28"/>
          <w:szCs w:val="28"/>
          <w:bdr w:val="none" w:sz="0" w:space="0" w:color="auto" w:frame="1"/>
        </w:rPr>
        <w:t>(парковочных мест) расположенных на автомобильных дорогах муниципа</w:t>
      </w:r>
      <w:r>
        <w:rPr>
          <w:rStyle w:val="ae"/>
          <w:sz w:val="28"/>
          <w:szCs w:val="28"/>
          <w:bdr w:val="none" w:sz="0" w:space="0" w:color="auto" w:frame="1"/>
        </w:rPr>
        <w:t>льного образования город Аркадак</w:t>
      </w:r>
      <w:r w:rsidRPr="00B85F0B">
        <w:rPr>
          <w:rStyle w:val="ae"/>
          <w:sz w:val="28"/>
          <w:szCs w:val="28"/>
          <w:bdr w:val="none" w:sz="0" w:space="0" w:color="auto" w:frame="1"/>
        </w:rPr>
        <w:t>.</w:t>
      </w:r>
    </w:p>
    <w:p w:rsidR="00882F64" w:rsidRPr="00B85F0B" w:rsidRDefault="00882F64" w:rsidP="00882F64">
      <w:pPr>
        <w:jc w:val="center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jc w:val="center"/>
        <w:textAlignment w:val="baseline"/>
        <w:rPr>
          <w:sz w:val="28"/>
          <w:szCs w:val="28"/>
        </w:rPr>
      </w:pPr>
      <w:r w:rsidRPr="00B85F0B">
        <w:rPr>
          <w:rStyle w:val="ae"/>
          <w:sz w:val="28"/>
          <w:szCs w:val="28"/>
          <w:bdr w:val="none" w:sz="0" w:space="0" w:color="auto" w:frame="1"/>
        </w:rPr>
        <w:t>РАЗДЕЛ 1. ОБЩИЕ ПОЛОЖЕНИЯ.</w:t>
      </w:r>
    </w:p>
    <w:p w:rsidR="00882F64" w:rsidRPr="00B85F0B" w:rsidRDefault="00882F64" w:rsidP="00882F64">
      <w:pPr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1. Предмет регулирования настоящего Положения.</w:t>
      </w: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Настоящее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Положение в со</w:t>
      </w:r>
      <w:r>
        <w:rPr>
          <w:sz w:val="28"/>
          <w:szCs w:val="28"/>
          <w:bdr w:val="none" w:sz="0" w:space="0" w:color="auto" w:frame="1"/>
        </w:rPr>
        <w:t>ответствии с установленными Ф</w:t>
      </w:r>
      <w:r w:rsidRPr="00B85F0B">
        <w:rPr>
          <w:sz w:val="28"/>
          <w:szCs w:val="28"/>
          <w:bdr w:val="none" w:sz="0" w:space="0" w:color="auto" w:frame="1"/>
        </w:rPr>
        <w:t>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муниципального образован</w:t>
      </w:r>
      <w:r>
        <w:rPr>
          <w:sz w:val="28"/>
          <w:szCs w:val="28"/>
          <w:bdr w:val="none" w:sz="0" w:space="0" w:color="auto" w:frame="1"/>
        </w:rPr>
        <w:t>ия город Аркадак</w:t>
      </w:r>
      <w:r w:rsidRPr="00B85F0B">
        <w:rPr>
          <w:sz w:val="28"/>
          <w:szCs w:val="28"/>
          <w:bdr w:val="none" w:sz="0" w:space="0" w:color="auto" w:frame="1"/>
        </w:rPr>
        <w:t xml:space="preserve"> (далее – городские парковки).</w:t>
      </w: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2. Область действия настоящего Положения.</w:t>
      </w: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r>
        <w:rPr>
          <w:sz w:val="28"/>
          <w:szCs w:val="28"/>
          <w:bdr w:val="none" w:sz="0" w:space="0" w:color="auto" w:frame="1"/>
        </w:rPr>
        <w:t>населенного пункта город Аркадак</w:t>
      </w:r>
      <w:r w:rsidRPr="00B85F0B">
        <w:rPr>
          <w:sz w:val="28"/>
          <w:szCs w:val="28"/>
          <w:bdr w:val="none" w:sz="0" w:space="0" w:color="auto" w:frame="1"/>
        </w:rPr>
        <w:t>.</w:t>
      </w: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3. Основные понятия и определения.</w:t>
      </w:r>
    </w:p>
    <w:p w:rsidR="00882F64" w:rsidRPr="00B85F0B" w:rsidRDefault="00882F64" w:rsidP="00882F6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Для целей настоящего Положения используется следующие основные понятия:</w:t>
      </w:r>
    </w:p>
    <w:p w:rsidR="00882F64" w:rsidRPr="00B85F0B" w:rsidRDefault="00882F64" w:rsidP="00882F64">
      <w:pPr>
        <w:pStyle w:val="msolistparagraph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1)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rStyle w:val="ae"/>
          <w:sz w:val="28"/>
          <w:szCs w:val="28"/>
          <w:u w:val="single"/>
          <w:bdr w:val="none" w:sz="0" w:space="0" w:color="auto" w:frame="1"/>
        </w:rPr>
        <w:t>Парковка (парковочное место)</w:t>
      </w:r>
      <w:r w:rsidRPr="00781A32">
        <w:rPr>
          <w:rStyle w:val="ae"/>
          <w:b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временного размещения транспортных средств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2)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rStyle w:val="ae"/>
          <w:sz w:val="28"/>
          <w:szCs w:val="28"/>
          <w:u w:val="single"/>
          <w:bdr w:val="none" w:sz="0" w:space="0" w:color="auto" w:frame="1"/>
        </w:rPr>
        <w:t>Бесплатные парковки</w:t>
      </w:r>
      <w:r>
        <w:rPr>
          <w:rStyle w:val="ae"/>
          <w:sz w:val="28"/>
          <w:szCs w:val="28"/>
          <w:u w:val="single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- парковки общего пользования, на которых плата с водителей транспортных средств за пользование данной территорией не взимается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3)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rStyle w:val="ae"/>
          <w:sz w:val="28"/>
          <w:szCs w:val="28"/>
          <w:u w:val="single"/>
          <w:bdr w:val="none" w:sz="0" w:space="0" w:color="auto" w:frame="1"/>
        </w:rPr>
        <w:t>Платные парковки</w:t>
      </w:r>
      <w:r>
        <w:rPr>
          <w:rStyle w:val="ae"/>
          <w:sz w:val="28"/>
          <w:szCs w:val="28"/>
          <w:u w:val="single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4)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rStyle w:val="ae"/>
          <w:sz w:val="28"/>
          <w:szCs w:val="28"/>
          <w:u w:val="single"/>
          <w:bdr w:val="none" w:sz="0" w:space="0" w:color="auto" w:frame="1"/>
        </w:rPr>
        <w:t>Служебные парковки</w:t>
      </w:r>
      <w:r>
        <w:rPr>
          <w:rStyle w:val="ae"/>
          <w:sz w:val="28"/>
          <w:szCs w:val="28"/>
          <w:u w:val="single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– парковки не общего пользования специально оборудованные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5F0B">
        <w:rPr>
          <w:rStyle w:val="ae"/>
          <w:sz w:val="28"/>
          <w:szCs w:val="28"/>
          <w:bdr w:val="none" w:sz="0" w:space="0" w:color="auto" w:frame="1"/>
        </w:rPr>
        <w:t>РАЗДЕЛ 2. ПОРЯ</w:t>
      </w:r>
      <w:r>
        <w:rPr>
          <w:rStyle w:val="ae"/>
          <w:sz w:val="28"/>
          <w:szCs w:val="28"/>
          <w:bdr w:val="none" w:sz="0" w:space="0" w:color="auto" w:frame="1"/>
        </w:rPr>
        <w:t>ДОК СОЗДАНИЯ ГОРОДСКИХ ПАРКОВОК</w:t>
      </w:r>
      <w:r w:rsidRPr="00B85F0B">
        <w:rPr>
          <w:rStyle w:val="ae"/>
          <w:sz w:val="28"/>
          <w:szCs w:val="28"/>
          <w:bdr w:val="none" w:sz="0" w:space="0" w:color="auto" w:frame="1"/>
        </w:rPr>
        <w:t>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4. Планирование участков автомобильных дорог для организации городских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Планирование участков автомобильных дорог осуществляется уполномоченным органом администрации в области градостроительства в процессе разработки документации по планировки территории, 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также по предложению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заинтересованных юридических лиц по отношении к существующим автомобильным дорогам.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Проработку предложений по планированию участков автомобильных дорог для организации городских парковок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улично – дорожной сети и до</w:t>
      </w:r>
      <w:r>
        <w:rPr>
          <w:sz w:val="28"/>
          <w:szCs w:val="28"/>
          <w:bdr w:val="none" w:sz="0" w:space="0" w:color="auto" w:frame="1"/>
        </w:rPr>
        <w:t>рожного движения города Аркадак</w:t>
      </w:r>
      <w:r w:rsidRPr="00B85F0B">
        <w:rPr>
          <w:sz w:val="28"/>
          <w:szCs w:val="28"/>
          <w:bdr w:val="none" w:sz="0" w:space="0" w:color="auto" w:frame="1"/>
        </w:rPr>
        <w:t>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5. Адреса участков автомобильных дорог, предназначенные для организации городских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Участок автомобильной дороги, предназначенный для организации городской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Адреса участков автомобильной дороги для организации городских парковок, вид парковок, порядок</w:t>
      </w:r>
      <w:r w:rsidRPr="00B85F0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85F0B">
        <w:rPr>
          <w:sz w:val="28"/>
          <w:szCs w:val="28"/>
          <w:bdr w:val="none" w:sz="0" w:space="0" w:color="auto" w:frame="1"/>
        </w:rPr>
        <w:t> их использования устанавливается Советом депутатов по предложению комиссии по подготовке правил землепользования и застройки при принятии решения о создании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6. Разработка проекта размещения городских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Проект размещения городских парковок разрабатывается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по утверждённым адресам участков автомобильных дорог, предназначенных для организации городских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Разработка проекта обеспечивается инициатором предложения по организации места парковки.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а) определяются границы района проектирования, и готовится подоснова в масштабе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1:2000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г) для участков улиц закрепленных под организацию парковок, заказывается топографический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план в масштабе 1:500 с его уточнением по фактической застройке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д) на топографическом плане проектируются варианты</w:t>
      </w:r>
      <w:r w:rsidRPr="00B85F0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85F0B">
        <w:rPr>
          <w:sz w:val="28"/>
          <w:szCs w:val="28"/>
          <w:bdr w:val="none" w:sz="0" w:space="0" w:color="auto" w:frame="1"/>
        </w:rPr>
        <w:t> расстановки автотранспортных средств с учетом безопасности движения и пропускной способности улицы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е) варианты рассматриваются проектной организацией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во взаимодействии с представител</w:t>
      </w:r>
      <w:r>
        <w:rPr>
          <w:sz w:val="28"/>
          <w:szCs w:val="28"/>
          <w:bdr w:val="none" w:sz="0" w:space="0" w:color="auto" w:frame="1"/>
        </w:rPr>
        <w:t>ями ОГИБДД МО МВД РФ «Аркадакский</w:t>
      </w:r>
      <w:r w:rsidRPr="00B85F0B">
        <w:rPr>
          <w:sz w:val="28"/>
          <w:szCs w:val="28"/>
          <w:bdr w:val="none" w:sz="0" w:space="0" w:color="auto" w:frame="1"/>
        </w:rPr>
        <w:t>» и выбирается рекомендуемый вариант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7. Согласование проекта размещения городских</w:t>
      </w:r>
      <w:r w:rsidRPr="00B85F0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B85F0B">
        <w:rPr>
          <w:rStyle w:val="ae"/>
          <w:sz w:val="28"/>
          <w:szCs w:val="28"/>
          <w:bdr w:val="none" w:sz="0" w:space="0" w:color="auto" w:frame="1"/>
        </w:rPr>
        <w:t> 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Проекты размещения городских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парковок подлежат согласованию с</w:t>
      </w:r>
      <w:r>
        <w:rPr>
          <w:sz w:val="28"/>
          <w:szCs w:val="28"/>
          <w:bdr w:val="none" w:sz="0" w:space="0" w:color="auto" w:frame="1"/>
        </w:rPr>
        <w:t xml:space="preserve"> :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- отде</w:t>
      </w:r>
      <w:r>
        <w:rPr>
          <w:sz w:val="28"/>
          <w:szCs w:val="28"/>
          <w:bdr w:val="none" w:sz="0" w:space="0" w:color="auto" w:frame="1"/>
        </w:rPr>
        <w:t>лом ГИБДД МО МВД РФ «Аркадакский</w:t>
      </w:r>
      <w:r w:rsidRPr="00B85F0B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- государственным инспектором дорожного надзора отд</w:t>
      </w:r>
      <w:r>
        <w:rPr>
          <w:sz w:val="28"/>
          <w:szCs w:val="28"/>
          <w:bdr w:val="none" w:sz="0" w:space="0" w:color="auto" w:frame="1"/>
        </w:rPr>
        <w:t>ела ГИБДД МО МВД РФ «Аркадакский</w:t>
      </w:r>
      <w:r w:rsidRPr="00B85F0B">
        <w:rPr>
          <w:sz w:val="28"/>
          <w:szCs w:val="28"/>
          <w:bdr w:val="none" w:sz="0" w:space="0" w:color="auto" w:frame="1"/>
        </w:rPr>
        <w:t>»;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- уполномоченным органом администрации в области градостроительства</w:t>
      </w:r>
      <w:r>
        <w:rPr>
          <w:sz w:val="28"/>
          <w:szCs w:val="28"/>
          <w:bdr w:val="none" w:sz="0" w:space="0" w:color="auto" w:frame="1"/>
        </w:rPr>
        <w:t>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2. Согласования проводится на бесплатной основе. При необходимости администрацией определяется дополнительный перечень согласующих организаций.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8. Обустройство парковок (парковочных мест).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(парковочного места)</w:t>
      </w:r>
      <w:r>
        <w:rPr>
          <w:sz w:val="28"/>
          <w:szCs w:val="28"/>
          <w:bdr w:val="none" w:sz="0" w:space="0" w:color="auto" w:frame="1"/>
        </w:rPr>
        <w:t>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 xml:space="preserve">Обустройство платных и служебных парковок осуществляется после оформления земельно – правовых отношений на земельный участок в соответствии с правовыми актами </w:t>
      </w:r>
      <w:r>
        <w:rPr>
          <w:sz w:val="28"/>
          <w:szCs w:val="28"/>
          <w:bdr w:val="none" w:sz="0" w:space="0" w:color="auto" w:frame="1"/>
        </w:rPr>
        <w:t>администрации муниципального образования Аркадакского муниципального района</w:t>
      </w:r>
      <w:r w:rsidRPr="00B85F0B">
        <w:rPr>
          <w:sz w:val="28"/>
          <w:szCs w:val="28"/>
          <w:bdr w:val="none" w:sz="0" w:space="0" w:color="auto" w:frame="1"/>
        </w:rPr>
        <w:t>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85F0B">
        <w:rPr>
          <w:rStyle w:val="ae"/>
          <w:sz w:val="28"/>
          <w:szCs w:val="28"/>
          <w:bdr w:val="none" w:sz="0" w:space="0" w:color="auto" w:frame="1"/>
        </w:rPr>
        <w:t>РАЗДЕЛ 3. СОДЕРЖАНИЕ И ЭКСПЛУАТАЦИЯ ГОРОДСКИХ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9.</w:t>
      </w:r>
      <w:r>
        <w:rPr>
          <w:rStyle w:val="ae"/>
          <w:sz w:val="28"/>
          <w:szCs w:val="28"/>
          <w:bdr w:val="none" w:sz="0" w:space="0" w:color="auto" w:frame="1"/>
        </w:rPr>
        <w:t xml:space="preserve"> </w:t>
      </w:r>
      <w:r w:rsidRPr="00B85F0B">
        <w:rPr>
          <w:rStyle w:val="ae"/>
          <w:sz w:val="28"/>
          <w:szCs w:val="28"/>
          <w:bdr w:val="none" w:sz="0" w:space="0" w:color="auto" w:frame="1"/>
        </w:rPr>
        <w:t>Содержание городских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 xml:space="preserve">Содержание бесплатных парковок общего пользования осуществляется администрацией муниципального образования </w:t>
      </w:r>
      <w:r>
        <w:rPr>
          <w:sz w:val="28"/>
          <w:szCs w:val="28"/>
          <w:bdr w:val="none" w:sz="0" w:space="0" w:color="auto" w:frame="1"/>
        </w:rPr>
        <w:t>Аркадакского муниципального района</w:t>
      </w:r>
      <w:r w:rsidRPr="00B85F0B">
        <w:rPr>
          <w:sz w:val="28"/>
          <w:szCs w:val="28"/>
          <w:bdr w:val="none" w:sz="0" w:space="0" w:color="auto" w:frame="1"/>
        </w:rPr>
        <w:t xml:space="preserve"> в соответствии с планом содержания автомобильных дорог муниципального образования.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85F0B">
        <w:rPr>
          <w:sz w:val="28"/>
          <w:szCs w:val="28"/>
          <w:bdr w:val="none" w:sz="0" w:space="0" w:color="auto" w:frame="1"/>
        </w:rPr>
        <w:t>Содержание платных и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e"/>
          <w:sz w:val="28"/>
          <w:szCs w:val="28"/>
          <w:bdr w:val="none" w:sz="0" w:space="0" w:color="auto" w:frame="1"/>
        </w:rPr>
        <w:tab/>
      </w:r>
      <w:r w:rsidRPr="00B85F0B">
        <w:rPr>
          <w:rStyle w:val="ae"/>
          <w:sz w:val="28"/>
          <w:szCs w:val="28"/>
          <w:bdr w:val="none" w:sz="0" w:space="0" w:color="auto" w:frame="1"/>
        </w:rPr>
        <w:t>Статья 10. Приостановление или прекращение эксплуатации городских парковок.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Pr="00B85F0B">
        <w:rPr>
          <w:sz w:val="28"/>
          <w:szCs w:val="28"/>
          <w:bdr w:val="none" w:sz="0" w:space="0" w:color="auto" w:frame="1"/>
        </w:rPr>
        <w:t>Эксплуатация городских парковок может быть приостановлена или прекращена в случаях: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>- п</w:t>
      </w:r>
      <w:r w:rsidRPr="00B85F0B">
        <w:rPr>
          <w:sz w:val="28"/>
          <w:szCs w:val="28"/>
          <w:bdr w:val="none" w:sz="0" w:space="0" w:color="auto" w:frame="1"/>
        </w:rPr>
        <w:t>роизводства работ по ремонту (реконструкции) проезжей части улично – дорожной сети;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>- и</w:t>
      </w:r>
      <w:r w:rsidRPr="00B85F0B">
        <w:rPr>
          <w:sz w:val="28"/>
          <w:szCs w:val="28"/>
          <w:bdr w:val="none" w:sz="0" w:space="0" w:color="auto" w:frame="1"/>
        </w:rPr>
        <w:t>зменения схемы организации дорожного движения;</w:t>
      </w:r>
    </w:p>
    <w:p w:rsidR="00882F64" w:rsidRPr="00B85F0B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>- п</w:t>
      </w:r>
      <w:r w:rsidRPr="00B85F0B">
        <w:rPr>
          <w:sz w:val="28"/>
          <w:szCs w:val="28"/>
          <w:bdr w:val="none" w:sz="0" w:space="0" w:color="auto" w:frame="1"/>
        </w:rPr>
        <w:t>рекращения земельно – правовых отношений или нарушения уполномоченными организациями порядка эксплуатации платных или служебных парковок</w:t>
      </w:r>
      <w:r>
        <w:rPr>
          <w:sz w:val="28"/>
          <w:szCs w:val="28"/>
          <w:bdr w:val="none" w:sz="0" w:space="0" w:color="auto" w:frame="1"/>
        </w:rPr>
        <w:t>;</w:t>
      </w:r>
    </w:p>
    <w:p w:rsidR="00882F64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- п</w:t>
      </w:r>
      <w:r w:rsidRPr="00B85F0B">
        <w:rPr>
          <w:sz w:val="28"/>
          <w:szCs w:val="28"/>
          <w:bdr w:val="none" w:sz="0" w:space="0" w:color="auto" w:frame="1"/>
        </w:rPr>
        <w:t>роведение специальных городских мероприятий (праздничные манифестации, соревнования и др</w:t>
      </w:r>
      <w:r>
        <w:rPr>
          <w:sz w:val="28"/>
          <w:szCs w:val="28"/>
          <w:bdr w:val="none" w:sz="0" w:space="0" w:color="auto" w:frame="1"/>
        </w:rPr>
        <w:t>.</w:t>
      </w:r>
      <w:r w:rsidRPr="00B85F0B">
        <w:rPr>
          <w:sz w:val="28"/>
          <w:szCs w:val="28"/>
          <w:bdr w:val="none" w:sz="0" w:space="0" w:color="auto" w:frame="1"/>
        </w:rPr>
        <w:t>).</w:t>
      </w:r>
    </w:p>
    <w:p w:rsidR="00882F64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82F64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82F64" w:rsidRDefault="00882F64" w:rsidP="00882F64">
      <w:pPr>
        <w:pStyle w:val="msolistparagraphcxspmiddle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82F64" w:rsidRPr="00EF7150" w:rsidRDefault="00882F64" w:rsidP="00882F64">
      <w:pPr>
        <w:pStyle w:val="msolistparagraphcxspmiddle"/>
        <w:tabs>
          <w:tab w:val="left" w:pos="7655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F7150">
        <w:rPr>
          <w:b/>
          <w:sz w:val="28"/>
          <w:szCs w:val="28"/>
          <w:bdr w:val="none" w:sz="0" w:space="0" w:color="auto" w:frame="1"/>
        </w:rPr>
        <w:t>Верно:</w:t>
      </w:r>
    </w:p>
    <w:p w:rsidR="00882F64" w:rsidRPr="00EF7150" w:rsidRDefault="00882F64" w:rsidP="00882F64">
      <w:pPr>
        <w:pStyle w:val="msolistparagraphcxspmiddle"/>
        <w:tabs>
          <w:tab w:val="left" w:pos="7655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EF7150">
        <w:rPr>
          <w:b/>
          <w:sz w:val="28"/>
          <w:szCs w:val="28"/>
          <w:bdr w:val="none" w:sz="0" w:space="0" w:color="auto" w:frame="1"/>
        </w:rPr>
        <w:t>Секретарь</w:t>
      </w:r>
    </w:p>
    <w:p w:rsidR="00882F64" w:rsidRPr="00EF7150" w:rsidRDefault="00882F64" w:rsidP="00882F64">
      <w:pPr>
        <w:pStyle w:val="msolistparagraphcxspmiddle"/>
        <w:tabs>
          <w:tab w:val="left" w:pos="7655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EF7150">
        <w:rPr>
          <w:b/>
          <w:sz w:val="28"/>
          <w:szCs w:val="28"/>
          <w:bdr w:val="none" w:sz="0" w:space="0" w:color="auto" w:frame="1"/>
        </w:rPr>
        <w:t>городского Совета</w:t>
      </w:r>
      <w:r w:rsidRPr="00EF7150">
        <w:rPr>
          <w:b/>
          <w:sz w:val="28"/>
          <w:szCs w:val="28"/>
          <w:bdr w:val="none" w:sz="0" w:space="0" w:color="auto" w:frame="1"/>
        </w:rPr>
        <w:tab/>
        <w:t>Ю.С. Гераськина</w:t>
      </w: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p w:rsidR="00882F64" w:rsidRDefault="00882F64" w:rsidP="00DB43C6">
      <w:pPr>
        <w:jc w:val="both"/>
        <w:rPr>
          <w:sz w:val="28"/>
          <w:szCs w:val="28"/>
        </w:rPr>
      </w:pPr>
    </w:p>
    <w:sectPr w:rsidR="00882F64" w:rsidSect="00D96A54">
      <w:headerReference w:type="default" r:id="rId8"/>
      <w:pgSz w:w="11906" w:h="16838"/>
      <w:pgMar w:top="992" w:right="851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55" w:rsidRDefault="00390A55">
      <w:r>
        <w:separator/>
      </w:r>
    </w:p>
  </w:endnote>
  <w:endnote w:type="continuationSeparator" w:id="1">
    <w:p w:rsidR="00390A55" w:rsidRDefault="0039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55" w:rsidRDefault="00390A55">
      <w:r>
        <w:separator/>
      </w:r>
    </w:p>
  </w:footnote>
  <w:footnote w:type="continuationSeparator" w:id="1">
    <w:p w:rsidR="00390A55" w:rsidRDefault="0039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B2" w:rsidRDefault="00DD0681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noProof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210.25pt;margin-top:9.2pt;width:49.6pt;height:62.4pt;z-index:1" o:allowincell="f">
          <v:imagedata r:id="rId1" o:title="" gain="234057f"/>
          <w10:wrap type="square"/>
        </v:shape>
        <o:OLEObject Type="Embed" ProgID="Word.Picture.8" ShapeID="_x0000_s1031" DrawAspect="Content" ObjectID="_1415098496" r:id="rId2"/>
      </w:pic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СОВЕТ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МУНИЦИПАЛЬНОГО ОБРАЗОВАНИЯ ГОРОД АРКАДАК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АРКАДАКСКОГО МУНИЦИПАЛЬНОГО РАЙОНА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САРАТОВСКОЙ ОБЛАСТИ</w:t>
    </w:r>
  </w:p>
  <w:p w:rsidR="00C91170" w:rsidRDefault="00C91170" w:rsidP="00C91170">
    <w:pPr>
      <w:jc w:val="center"/>
      <w:rPr>
        <w:b/>
        <w:bCs/>
        <w:sz w:val="28"/>
      </w:rPr>
    </w:pPr>
    <w:r>
      <w:rPr>
        <w:b/>
        <w:bCs/>
        <w:sz w:val="28"/>
      </w:rPr>
      <w:t>РЕШЕНИЕ</w:t>
    </w:r>
  </w:p>
  <w:p w:rsidR="00207218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rFonts w:ascii="Arial" w:hAnsi="Arial"/>
        <w:sz w:val="22"/>
        <w:szCs w:val="22"/>
      </w:rPr>
    </w:pPr>
    <w:r w:rsidRPr="00207218">
      <w:rPr>
        <w:rFonts w:ascii="Arial" w:hAnsi="Arial"/>
        <w:sz w:val="22"/>
        <w:szCs w:val="22"/>
      </w:rPr>
      <w:t xml:space="preserve">   </w:t>
    </w:r>
  </w:p>
  <w:p w:rsidR="008073B2" w:rsidRPr="00207218" w:rsidRDefault="008073B2" w:rsidP="009152AE">
    <w:pPr>
      <w:framePr w:w="3973" w:h="577" w:hSpace="180" w:wrap="around" w:vAnchor="page" w:hAnchor="page" w:x="1403" w:y="3993"/>
      <w:tabs>
        <w:tab w:val="left" w:pos="1418"/>
      </w:tabs>
      <w:spacing w:line="264" w:lineRule="auto"/>
      <w:rPr>
        <w:sz w:val="22"/>
        <w:szCs w:val="22"/>
      </w:rPr>
    </w:pPr>
    <w:r w:rsidRPr="00207218">
      <w:rPr>
        <w:b/>
        <w:sz w:val="22"/>
        <w:szCs w:val="22"/>
      </w:rPr>
      <w:t>от</w:t>
    </w:r>
    <w:r w:rsidR="00207218" w:rsidRPr="00207218">
      <w:rPr>
        <w:b/>
        <w:sz w:val="22"/>
        <w:szCs w:val="22"/>
      </w:rPr>
      <w:t xml:space="preserve"> </w:t>
    </w:r>
    <w:r w:rsidR="00207218" w:rsidRPr="00207218">
      <w:rPr>
        <w:sz w:val="22"/>
        <w:szCs w:val="22"/>
      </w:rPr>
      <w:t>25.10.2012</w:t>
    </w:r>
    <w:r w:rsidRPr="00207218">
      <w:rPr>
        <w:sz w:val="22"/>
        <w:szCs w:val="22"/>
      </w:rPr>
      <w:t xml:space="preserve">             </w:t>
    </w:r>
    <w:r w:rsidRPr="00207218">
      <w:rPr>
        <w:b/>
        <w:sz w:val="22"/>
        <w:szCs w:val="22"/>
      </w:rPr>
      <w:t>№</w:t>
    </w:r>
    <w:r w:rsidRPr="00207218">
      <w:rPr>
        <w:sz w:val="22"/>
        <w:szCs w:val="22"/>
      </w:rPr>
      <w:t xml:space="preserve">  </w:t>
    </w:r>
    <w:r w:rsidR="00207218" w:rsidRPr="00207218">
      <w:rPr>
        <w:sz w:val="22"/>
        <w:szCs w:val="22"/>
      </w:rPr>
      <w:t>1-</w:t>
    </w:r>
    <w:r w:rsidR="00C908E9">
      <w:rPr>
        <w:sz w:val="22"/>
        <w:szCs w:val="22"/>
      </w:rPr>
      <w:t>15</w:t>
    </w: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</w:p>
  <w:p w:rsidR="008073B2" w:rsidRDefault="008073B2">
    <w:pPr>
      <w:pStyle w:val="a3"/>
      <w:jc w:val="center"/>
    </w:pPr>
    <w:r>
      <w:tab/>
      <w:t>г. Аркадак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5B"/>
    <w:multiLevelType w:val="singleLevel"/>
    <w:tmpl w:val="219EF5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3452E93"/>
    <w:multiLevelType w:val="singleLevel"/>
    <w:tmpl w:val="F54631A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5217AC9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66161E"/>
    <w:multiLevelType w:val="singleLevel"/>
    <w:tmpl w:val="4210CE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A091BE5"/>
    <w:multiLevelType w:val="singleLevel"/>
    <w:tmpl w:val="C55E278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</w:abstractNum>
  <w:abstractNum w:abstractNumId="5">
    <w:nsid w:val="0A992FEB"/>
    <w:multiLevelType w:val="singleLevel"/>
    <w:tmpl w:val="0080787A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</w:abstractNum>
  <w:abstractNum w:abstractNumId="6">
    <w:nsid w:val="0ED83477"/>
    <w:multiLevelType w:val="singleLevel"/>
    <w:tmpl w:val="0BA65B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32356C8"/>
    <w:multiLevelType w:val="hybridMultilevel"/>
    <w:tmpl w:val="F83227D0"/>
    <w:lvl w:ilvl="0" w:tplc="D778A878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6DD86134">
      <w:start w:val="1"/>
      <w:numFmt w:val="bullet"/>
      <w:lvlText w:val="-"/>
      <w:lvlJc w:val="left"/>
      <w:pPr>
        <w:tabs>
          <w:tab w:val="num" w:pos="2516"/>
        </w:tabs>
        <w:ind w:left="2516" w:hanging="360"/>
      </w:pPr>
      <w:rPr>
        <w:rFonts w:ascii="Times New Roman" w:eastAsia="Times New Roman" w:hAnsi="Times New Roman" w:cs="Times New Roman" w:hint="default"/>
      </w:rPr>
    </w:lvl>
    <w:lvl w:ilvl="2" w:tplc="5F2EBB96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1F52DD76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8B608D1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CCA2FC8E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9A80AE20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6EFC3FC2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4FB2F162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8">
    <w:nsid w:val="20CD077D"/>
    <w:multiLevelType w:val="hybridMultilevel"/>
    <w:tmpl w:val="D80254D2"/>
    <w:lvl w:ilvl="0" w:tplc="F4643E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9F353C"/>
    <w:multiLevelType w:val="hybridMultilevel"/>
    <w:tmpl w:val="36BAE4AE"/>
    <w:lvl w:ilvl="0" w:tplc="4B94FA8E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D09C9B16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2728B0D6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78CCA5BC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C660CB8E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C0CA9032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3C12D292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E9B087FC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69344E22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0">
    <w:nsid w:val="2AD025C5"/>
    <w:multiLevelType w:val="singleLevel"/>
    <w:tmpl w:val="81341A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BE10A4C"/>
    <w:multiLevelType w:val="hybridMultilevel"/>
    <w:tmpl w:val="760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6D5C"/>
    <w:multiLevelType w:val="hybridMultilevel"/>
    <w:tmpl w:val="60E4A150"/>
    <w:lvl w:ilvl="0" w:tplc="27C2C8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2C6CF0"/>
    <w:multiLevelType w:val="hybridMultilevel"/>
    <w:tmpl w:val="5D70118C"/>
    <w:lvl w:ilvl="0" w:tplc="9CC47560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12C93"/>
    <w:multiLevelType w:val="singleLevel"/>
    <w:tmpl w:val="6AD603F6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5">
    <w:nsid w:val="35332025"/>
    <w:multiLevelType w:val="hybridMultilevel"/>
    <w:tmpl w:val="01B0043A"/>
    <w:lvl w:ilvl="0" w:tplc="85CEBF0E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hint="default"/>
      </w:rPr>
    </w:lvl>
    <w:lvl w:ilvl="1" w:tplc="EE385A00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1ABE75B8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87F2BFC2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1EA6F9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ED8D5A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A7E67D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716A514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5C6AD33C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>
    <w:nsid w:val="36B617A0"/>
    <w:multiLevelType w:val="hybridMultilevel"/>
    <w:tmpl w:val="A7806D3A"/>
    <w:lvl w:ilvl="0" w:tplc="3362C0E6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1" w:tplc="F3B02D4C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2CC4B08C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5D7A63E6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EAA6AAF4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F2266364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865A93AE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FB7A2B32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651A2F5A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7">
    <w:nsid w:val="3A5E6BB1"/>
    <w:multiLevelType w:val="hybridMultilevel"/>
    <w:tmpl w:val="E8161BAA"/>
    <w:lvl w:ilvl="0" w:tplc="9BB276CC">
      <w:start w:val="1"/>
      <w:numFmt w:val="decimal"/>
      <w:lvlText w:val="%1."/>
      <w:lvlJc w:val="left"/>
      <w:pPr>
        <w:tabs>
          <w:tab w:val="num" w:pos="1811"/>
        </w:tabs>
        <w:ind w:left="1811" w:hanging="375"/>
      </w:pPr>
      <w:rPr>
        <w:rFonts w:hint="default"/>
      </w:rPr>
    </w:lvl>
    <w:lvl w:ilvl="1" w:tplc="F266BFCA" w:tentative="1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</w:lvl>
    <w:lvl w:ilvl="2" w:tplc="2BCA28D0" w:tentative="1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</w:lvl>
    <w:lvl w:ilvl="3" w:tplc="1526C510" w:tentative="1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82CE9358" w:tentative="1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185E15D2" w:tentative="1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684CBB02" w:tentative="1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C896B18E" w:tentative="1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257C8BAC" w:tentative="1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8">
    <w:nsid w:val="3C3335B1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D4F4772"/>
    <w:multiLevelType w:val="singleLevel"/>
    <w:tmpl w:val="563EF8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18E14A2"/>
    <w:multiLevelType w:val="singleLevel"/>
    <w:tmpl w:val="92BCB2C6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</w:abstractNum>
  <w:abstractNum w:abstractNumId="21">
    <w:nsid w:val="42976EC6"/>
    <w:multiLevelType w:val="hybridMultilevel"/>
    <w:tmpl w:val="D0084286"/>
    <w:lvl w:ilvl="0" w:tplc="E31A07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4845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3B2398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0B806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7CAE1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512469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B26004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9B6A0E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AA426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55519C"/>
    <w:multiLevelType w:val="hybridMultilevel"/>
    <w:tmpl w:val="976CB7B2"/>
    <w:lvl w:ilvl="0" w:tplc="09D20204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9070936E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4678B60A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3D400AE2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D1AE92AC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768EBBC2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A9A236EE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B016CFE4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DA62A5DC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49BD1936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7C7384"/>
    <w:multiLevelType w:val="singleLevel"/>
    <w:tmpl w:val="D7F0BA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>
    <w:nsid w:val="5ABC347B"/>
    <w:multiLevelType w:val="singleLevel"/>
    <w:tmpl w:val="11F078A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1055A87"/>
    <w:multiLevelType w:val="singleLevel"/>
    <w:tmpl w:val="7A7695DE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27">
    <w:nsid w:val="679213E5"/>
    <w:multiLevelType w:val="singleLevel"/>
    <w:tmpl w:val="D994A5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136A21"/>
    <w:multiLevelType w:val="hybridMultilevel"/>
    <w:tmpl w:val="2BD0261C"/>
    <w:lvl w:ilvl="0" w:tplc="8ED62C98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1EB687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5E06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C284E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845F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82D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826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94C9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F098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C27AB2"/>
    <w:multiLevelType w:val="singleLevel"/>
    <w:tmpl w:val="8FBC9A3C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30">
    <w:nsid w:val="798C48CE"/>
    <w:multiLevelType w:val="hybridMultilevel"/>
    <w:tmpl w:val="95A2FD32"/>
    <w:lvl w:ilvl="0" w:tplc="27F40F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D7E10D1"/>
    <w:multiLevelType w:val="singleLevel"/>
    <w:tmpl w:val="CD329B6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25"/>
  </w:num>
  <w:num w:numId="6">
    <w:abstractNumId w:val="26"/>
  </w:num>
  <w:num w:numId="7">
    <w:abstractNumId w:val="29"/>
  </w:num>
  <w:num w:numId="8">
    <w:abstractNumId w:val="20"/>
  </w:num>
  <w:num w:numId="9">
    <w:abstractNumId w:val="27"/>
  </w:num>
  <w:num w:numId="10">
    <w:abstractNumId w:val="4"/>
  </w:num>
  <w:num w:numId="11">
    <w:abstractNumId w:val="10"/>
  </w:num>
  <w:num w:numId="12">
    <w:abstractNumId w:val="6"/>
  </w:num>
  <w:num w:numId="13">
    <w:abstractNumId w:val="31"/>
  </w:num>
  <w:num w:numId="14">
    <w:abstractNumId w:val="24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16"/>
  </w:num>
  <w:num w:numId="22">
    <w:abstractNumId w:val="7"/>
  </w:num>
  <w:num w:numId="23">
    <w:abstractNumId w:val="17"/>
  </w:num>
  <w:num w:numId="24">
    <w:abstractNumId w:val="28"/>
  </w:num>
  <w:num w:numId="25">
    <w:abstractNumId w:val="12"/>
  </w:num>
  <w:num w:numId="26">
    <w:abstractNumId w:val="11"/>
  </w:num>
  <w:num w:numId="27">
    <w:abstractNumId w:val="13"/>
  </w:num>
  <w:num w:numId="28">
    <w:abstractNumId w:val="23"/>
  </w:num>
  <w:num w:numId="29">
    <w:abstractNumId w:val="30"/>
  </w:num>
  <w:num w:numId="30">
    <w:abstractNumId w:val="18"/>
  </w:num>
  <w:num w:numId="31">
    <w:abstractNumId w:val="2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4E"/>
    <w:rsid w:val="0002524E"/>
    <w:rsid w:val="00056E0D"/>
    <w:rsid w:val="0006480F"/>
    <w:rsid w:val="000773FF"/>
    <w:rsid w:val="000A46C4"/>
    <w:rsid w:val="000A718D"/>
    <w:rsid w:val="000B4FD0"/>
    <w:rsid w:val="000B662D"/>
    <w:rsid w:val="000C0E0D"/>
    <w:rsid w:val="000C2534"/>
    <w:rsid w:val="000C31F8"/>
    <w:rsid w:val="000C7BF6"/>
    <w:rsid w:val="000D533F"/>
    <w:rsid w:val="000E204C"/>
    <w:rsid w:val="00103C3B"/>
    <w:rsid w:val="00113AD9"/>
    <w:rsid w:val="00113BCB"/>
    <w:rsid w:val="0012141D"/>
    <w:rsid w:val="00135C08"/>
    <w:rsid w:val="001551B9"/>
    <w:rsid w:val="001728E4"/>
    <w:rsid w:val="001A0504"/>
    <w:rsid w:val="001C1B35"/>
    <w:rsid w:val="001C4B67"/>
    <w:rsid w:val="001E0A00"/>
    <w:rsid w:val="00207218"/>
    <w:rsid w:val="00215D16"/>
    <w:rsid w:val="00232FC0"/>
    <w:rsid w:val="002331A4"/>
    <w:rsid w:val="00237C91"/>
    <w:rsid w:val="002766C7"/>
    <w:rsid w:val="002A23FC"/>
    <w:rsid w:val="002B0122"/>
    <w:rsid w:val="002D1734"/>
    <w:rsid w:val="002F1C4E"/>
    <w:rsid w:val="0030187C"/>
    <w:rsid w:val="00316B1A"/>
    <w:rsid w:val="00317246"/>
    <w:rsid w:val="00332C2C"/>
    <w:rsid w:val="0033518C"/>
    <w:rsid w:val="00346DB4"/>
    <w:rsid w:val="00362DBF"/>
    <w:rsid w:val="003800E8"/>
    <w:rsid w:val="00382669"/>
    <w:rsid w:val="00384808"/>
    <w:rsid w:val="00390A55"/>
    <w:rsid w:val="00393D7E"/>
    <w:rsid w:val="003C1FAD"/>
    <w:rsid w:val="003C7AD8"/>
    <w:rsid w:val="003C7CE8"/>
    <w:rsid w:val="003D1782"/>
    <w:rsid w:val="003F20DF"/>
    <w:rsid w:val="003F3167"/>
    <w:rsid w:val="003F4572"/>
    <w:rsid w:val="003F6E9F"/>
    <w:rsid w:val="00443A86"/>
    <w:rsid w:val="00446ECB"/>
    <w:rsid w:val="00450B11"/>
    <w:rsid w:val="00454AA7"/>
    <w:rsid w:val="004553C5"/>
    <w:rsid w:val="0045624B"/>
    <w:rsid w:val="00463823"/>
    <w:rsid w:val="00481D6D"/>
    <w:rsid w:val="004945D7"/>
    <w:rsid w:val="004B41AE"/>
    <w:rsid w:val="004C7A37"/>
    <w:rsid w:val="004F2C1A"/>
    <w:rsid w:val="005147AF"/>
    <w:rsid w:val="00520AF9"/>
    <w:rsid w:val="005265F6"/>
    <w:rsid w:val="00536FFB"/>
    <w:rsid w:val="00542C17"/>
    <w:rsid w:val="0054446A"/>
    <w:rsid w:val="00546A66"/>
    <w:rsid w:val="005502D8"/>
    <w:rsid w:val="00570348"/>
    <w:rsid w:val="00593A41"/>
    <w:rsid w:val="005A3CFB"/>
    <w:rsid w:val="005A7514"/>
    <w:rsid w:val="005B63E5"/>
    <w:rsid w:val="005C3FA4"/>
    <w:rsid w:val="00631D28"/>
    <w:rsid w:val="00637A4F"/>
    <w:rsid w:val="0064144D"/>
    <w:rsid w:val="00650341"/>
    <w:rsid w:val="00656C8D"/>
    <w:rsid w:val="00683650"/>
    <w:rsid w:val="006C4A14"/>
    <w:rsid w:val="006D0EEA"/>
    <w:rsid w:val="006D3C22"/>
    <w:rsid w:val="006F24AC"/>
    <w:rsid w:val="00702353"/>
    <w:rsid w:val="00710118"/>
    <w:rsid w:val="00715CF4"/>
    <w:rsid w:val="00716BEB"/>
    <w:rsid w:val="007206D2"/>
    <w:rsid w:val="007217ED"/>
    <w:rsid w:val="007255A7"/>
    <w:rsid w:val="007470B1"/>
    <w:rsid w:val="00761C0F"/>
    <w:rsid w:val="007763A3"/>
    <w:rsid w:val="007776A2"/>
    <w:rsid w:val="00781ABC"/>
    <w:rsid w:val="00783CAF"/>
    <w:rsid w:val="00784349"/>
    <w:rsid w:val="00790341"/>
    <w:rsid w:val="007A5A1F"/>
    <w:rsid w:val="007B293E"/>
    <w:rsid w:val="007B441A"/>
    <w:rsid w:val="007E1EAD"/>
    <w:rsid w:val="007F65DB"/>
    <w:rsid w:val="007F7907"/>
    <w:rsid w:val="008073B2"/>
    <w:rsid w:val="0082074A"/>
    <w:rsid w:val="00827C5A"/>
    <w:rsid w:val="008323BF"/>
    <w:rsid w:val="00833A14"/>
    <w:rsid w:val="00836266"/>
    <w:rsid w:val="00854831"/>
    <w:rsid w:val="00854D8E"/>
    <w:rsid w:val="008664B4"/>
    <w:rsid w:val="00882F64"/>
    <w:rsid w:val="00883E30"/>
    <w:rsid w:val="0088400A"/>
    <w:rsid w:val="00885040"/>
    <w:rsid w:val="008A328A"/>
    <w:rsid w:val="008A53AB"/>
    <w:rsid w:val="008A5741"/>
    <w:rsid w:val="008A69E7"/>
    <w:rsid w:val="008B0449"/>
    <w:rsid w:val="008B2B31"/>
    <w:rsid w:val="008C6289"/>
    <w:rsid w:val="008C75F2"/>
    <w:rsid w:val="008E4138"/>
    <w:rsid w:val="0090409C"/>
    <w:rsid w:val="009050B6"/>
    <w:rsid w:val="009057F5"/>
    <w:rsid w:val="00907558"/>
    <w:rsid w:val="009152AE"/>
    <w:rsid w:val="009347DD"/>
    <w:rsid w:val="009606E4"/>
    <w:rsid w:val="0097409E"/>
    <w:rsid w:val="009866B0"/>
    <w:rsid w:val="009B7B7B"/>
    <w:rsid w:val="009C773D"/>
    <w:rsid w:val="009C796E"/>
    <w:rsid w:val="009F42E2"/>
    <w:rsid w:val="00A1138F"/>
    <w:rsid w:val="00A13774"/>
    <w:rsid w:val="00A17A92"/>
    <w:rsid w:val="00A32E04"/>
    <w:rsid w:val="00A4333B"/>
    <w:rsid w:val="00A56121"/>
    <w:rsid w:val="00A604CD"/>
    <w:rsid w:val="00A663A0"/>
    <w:rsid w:val="00A9395B"/>
    <w:rsid w:val="00AE5AC7"/>
    <w:rsid w:val="00B03626"/>
    <w:rsid w:val="00B04719"/>
    <w:rsid w:val="00B057AF"/>
    <w:rsid w:val="00B1155F"/>
    <w:rsid w:val="00B135DA"/>
    <w:rsid w:val="00B363CB"/>
    <w:rsid w:val="00B43FD6"/>
    <w:rsid w:val="00B543E8"/>
    <w:rsid w:val="00B639B6"/>
    <w:rsid w:val="00B763F9"/>
    <w:rsid w:val="00B96E67"/>
    <w:rsid w:val="00BA1501"/>
    <w:rsid w:val="00BA5558"/>
    <w:rsid w:val="00BC55D3"/>
    <w:rsid w:val="00BD4E1D"/>
    <w:rsid w:val="00BD72CF"/>
    <w:rsid w:val="00BE399F"/>
    <w:rsid w:val="00BE7033"/>
    <w:rsid w:val="00BF423D"/>
    <w:rsid w:val="00BF6858"/>
    <w:rsid w:val="00C0052C"/>
    <w:rsid w:val="00C10F37"/>
    <w:rsid w:val="00C34EA9"/>
    <w:rsid w:val="00C623C5"/>
    <w:rsid w:val="00C64B5C"/>
    <w:rsid w:val="00C80DCF"/>
    <w:rsid w:val="00C83441"/>
    <w:rsid w:val="00C835EF"/>
    <w:rsid w:val="00C908E9"/>
    <w:rsid w:val="00C91170"/>
    <w:rsid w:val="00CB0918"/>
    <w:rsid w:val="00CB43F3"/>
    <w:rsid w:val="00CC3BB3"/>
    <w:rsid w:val="00D0176F"/>
    <w:rsid w:val="00D22BBE"/>
    <w:rsid w:val="00D35C5E"/>
    <w:rsid w:val="00D406B2"/>
    <w:rsid w:val="00D545FB"/>
    <w:rsid w:val="00D63E16"/>
    <w:rsid w:val="00D93F21"/>
    <w:rsid w:val="00D96A54"/>
    <w:rsid w:val="00DB43C6"/>
    <w:rsid w:val="00DB5465"/>
    <w:rsid w:val="00DC52C4"/>
    <w:rsid w:val="00DD0555"/>
    <w:rsid w:val="00DD0681"/>
    <w:rsid w:val="00DE4B14"/>
    <w:rsid w:val="00E0131C"/>
    <w:rsid w:val="00E04395"/>
    <w:rsid w:val="00E242D6"/>
    <w:rsid w:val="00E262EF"/>
    <w:rsid w:val="00E2780D"/>
    <w:rsid w:val="00E42E13"/>
    <w:rsid w:val="00E5505E"/>
    <w:rsid w:val="00E70467"/>
    <w:rsid w:val="00E83C76"/>
    <w:rsid w:val="00EA12F5"/>
    <w:rsid w:val="00EA653A"/>
    <w:rsid w:val="00EB1C6C"/>
    <w:rsid w:val="00EC0B14"/>
    <w:rsid w:val="00EC2101"/>
    <w:rsid w:val="00EC3679"/>
    <w:rsid w:val="00EC4DAA"/>
    <w:rsid w:val="00ED5648"/>
    <w:rsid w:val="00EF070B"/>
    <w:rsid w:val="00EF2EDE"/>
    <w:rsid w:val="00EF457F"/>
    <w:rsid w:val="00F00497"/>
    <w:rsid w:val="00F07BCC"/>
    <w:rsid w:val="00F14A9A"/>
    <w:rsid w:val="00F30D6E"/>
    <w:rsid w:val="00F33C99"/>
    <w:rsid w:val="00F36715"/>
    <w:rsid w:val="00F4097C"/>
    <w:rsid w:val="00F47E9B"/>
    <w:rsid w:val="00F73606"/>
    <w:rsid w:val="00F8186B"/>
    <w:rsid w:val="00F95525"/>
    <w:rsid w:val="00F96DF0"/>
    <w:rsid w:val="00FB59D9"/>
    <w:rsid w:val="00FC1E2A"/>
    <w:rsid w:val="00FC6F77"/>
    <w:rsid w:val="00FD5723"/>
    <w:rsid w:val="00FD7E3D"/>
    <w:rsid w:val="00FE0997"/>
    <w:rsid w:val="00FE2A7B"/>
    <w:rsid w:val="00FE6A43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068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681"/>
    <w:pPr>
      <w:keepNext/>
      <w:ind w:left="5103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DD0681"/>
    <w:pPr>
      <w:keepNext/>
      <w:ind w:left="5103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D0681"/>
    <w:pPr>
      <w:keepNext/>
      <w:ind w:firstLine="567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D0681"/>
    <w:pPr>
      <w:keepNext/>
      <w:ind w:left="4536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D0681"/>
    <w:pPr>
      <w:keepNext/>
      <w:ind w:left="4536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D0681"/>
    <w:pPr>
      <w:keepNext/>
      <w:tabs>
        <w:tab w:val="left" w:pos="1985"/>
      </w:tabs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D0681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DD0681"/>
    <w:pPr>
      <w:keepNext/>
      <w:ind w:right="-2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D068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D068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DD0681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 Indent"/>
    <w:basedOn w:val="a"/>
    <w:semiHidden/>
    <w:rsid w:val="00DD0681"/>
    <w:pPr>
      <w:ind w:left="5103"/>
    </w:pPr>
    <w:rPr>
      <w:b/>
      <w:sz w:val="28"/>
    </w:rPr>
  </w:style>
  <w:style w:type="paragraph" w:styleId="20">
    <w:name w:val="Body Text Indent 2"/>
    <w:basedOn w:val="a"/>
    <w:link w:val="21"/>
    <w:rsid w:val="00DD0681"/>
    <w:pPr>
      <w:ind w:firstLine="567"/>
      <w:jc w:val="both"/>
    </w:pPr>
    <w:rPr>
      <w:sz w:val="28"/>
    </w:rPr>
  </w:style>
  <w:style w:type="paragraph" w:styleId="a7">
    <w:name w:val="Body Text"/>
    <w:basedOn w:val="a"/>
    <w:link w:val="a8"/>
    <w:rsid w:val="00DD0681"/>
    <w:pPr>
      <w:jc w:val="both"/>
    </w:pPr>
    <w:rPr>
      <w:sz w:val="28"/>
    </w:rPr>
  </w:style>
  <w:style w:type="paragraph" w:styleId="22">
    <w:name w:val="Body Text 2"/>
    <w:basedOn w:val="a"/>
    <w:semiHidden/>
    <w:rsid w:val="00DD0681"/>
    <w:pPr>
      <w:ind w:right="-2"/>
      <w:jc w:val="both"/>
    </w:pPr>
    <w:rPr>
      <w:sz w:val="28"/>
    </w:rPr>
  </w:style>
  <w:style w:type="paragraph" w:styleId="30">
    <w:name w:val="Body Text Indent 3"/>
    <w:basedOn w:val="a"/>
    <w:semiHidden/>
    <w:rsid w:val="00DD0681"/>
    <w:pPr>
      <w:ind w:left="851"/>
      <w:jc w:val="both"/>
    </w:pPr>
    <w:rPr>
      <w:sz w:val="28"/>
    </w:rPr>
  </w:style>
  <w:style w:type="paragraph" w:styleId="31">
    <w:name w:val="Body Text 3"/>
    <w:basedOn w:val="a"/>
    <w:semiHidden/>
    <w:rsid w:val="00DD068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E0A00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3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B4FD0"/>
    <w:rPr>
      <w:b/>
      <w:sz w:val="28"/>
    </w:rPr>
  </w:style>
  <w:style w:type="paragraph" w:customStyle="1" w:styleId="ConsPlusTitle">
    <w:name w:val="ConsPlusTitle"/>
    <w:uiPriority w:val="99"/>
    <w:rsid w:val="00BD4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B763F9"/>
    <w:rPr>
      <w:b/>
      <w:sz w:val="28"/>
    </w:rPr>
  </w:style>
  <w:style w:type="paragraph" w:customStyle="1" w:styleId="210">
    <w:name w:val="Основной текст с отступом 21"/>
    <w:basedOn w:val="a"/>
    <w:rsid w:val="00B04719"/>
    <w:pPr>
      <w:ind w:firstLine="567"/>
    </w:pPr>
    <w:rPr>
      <w:sz w:val="28"/>
      <w:lang w:val="en-US"/>
    </w:rPr>
  </w:style>
  <w:style w:type="character" w:customStyle="1" w:styleId="21">
    <w:name w:val="Основной текст с отступом 2 Знак"/>
    <w:basedOn w:val="a0"/>
    <w:link w:val="20"/>
    <w:rsid w:val="00F4097C"/>
    <w:rPr>
      <w:sz w:val="28"/>
    </w:rPr>
  </w:style>
  <w:style w:type="paragraph" w:styleId="ab">
    <w:name w:val="Normal (Web)"/>
    <w:basedOn w:val="a"/>
    <w:rsid w:val="00DB43C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DB43C6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DB4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Strong"/>
    <w:basedOn w:val="a0"/>
    <w:qFormat/>
    <w:rsid w:val="00882F64"/>
    <w:rPr>
      <w:b/>
      <w:bCs/>
    </w:rPr>
  </w:style>
  <w:style w:type="character" w:customStyle="1" w:styleId="apple-converted-space">
    <w:name w:val="apple-converted-space"/>
    <w:basedOn w:val="a0"/>
    <w:rsid w:val="00882F64"/>
  </w:style>
  <w:style w:type="paragraph" w:customStyle="1" w:styleId="msolistparagraph0">
    <w:name w:val="msolistparagraph"/>
    <w:basedOn w:val="a"/>
    <w:rsid w:val="00882F6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a"/>
    <w:rsid w:val="00882F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DD24-BD9B-4C69-9E19-DED58BB0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Ethan Frome</vt:lpstr>
      <vt:lpstr>        Об утверждении положения «Об </vt:lpstr>
      <vt:lpstr>        установлении порядка создания и </vt:lpstr>
      <vt:lpstr>        использования парковок (парковочных </vt:lpstr>
      <vt:lpstr>        мест), расположенных на автомобильных </vt:lpstr>
      <vt:lpstr>        дорогах муниципального образования </vt:lpstr>
      <vt:lpstr>        город Аркадак ».</vt:lpstr>
    </vt:vector>
  </TitlesOfParts>
  <Company> 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12</cp:lastModifiedBy>
  <cp:revision>3</cp:revision>
  <cp:lastPrinted>2012-11-08T11:22:00Z</cp:lastPrinted>
  <dcterms:created xsi:type="dcterms:W3CDTF">2012-11-19T06:15:00Z</dcterms:created>
  <dcterms:modified xsi:type="dcterms:W3CDTF">2012-11-22T10:08:00Z</dcterms:modified>
</cp:coreProperties>
</file>